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3C30B4" w:rsidP="003C30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30B4">
        <w:rPr>
          <w:rFonts w:ascii="Times New Roman" w:hAnsi="Times New Roman" w:cs="Times New Roman"/>
          <w:sz w:val="28"/>
          <w:szCs w:val="28"/>
        </w:rPr>
        <w:t>Материально-техническое и финансовое обеспечение муниципальных образовательных организаций. Экономическая эффективность функционирования образовательной сети</w:t>
      </w:r>
    </w:p>
    <w:p w:rsidR="003C30B4" w:rsidRDefault="003C30B4" w:rsidP="003C30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 xml:space="preserve">На каких площадях ведётся образовательная деятельность: 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 xml:space="preserve">а) земельный участок. Документ: свидетельство о государственной </w:t>
      </w:r>
      <w:r>
        <w:rPr>
          <w:rFonts w:ascii="Times New Roman" w:hAnsi="Times New Roman" w:cs="Times New Roman"/>
        </w:rPr>
        <w:t>регистрации права. Бессрочное (</w:t>
      </w:r>
      <w:r w:rsidRPr="00425DC2">
        <w:rPr>
          <w:rFonts w:ascii="Times New Roman" w:hAnsi="Times New Roman" w:cs="Times New Roman"/>
        </w:rPr>
        <w:t>постоянное) пользование. Запись о регистрации № 16- 16-39/014/2011-452  от 19.02.2016 г.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б) школа - оперативное управление. Документ: свидетельство о государственной регистрации права. Оперативное управление.  Запись регистрации № 16 -16-39/008/2010-391 от 19.02.2016 г.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 xml:space="preserve"> Территория образовательного учреждения. Площадь 11303 кв.м. Имеются: физкультурно-спортивная площадка, хозяйственная зона, сад.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 xml:space="preserve"> Требования к зданию образовательного учреждения.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Имеется: заключение ФС по надзору в сфере защиты прав потребителей и благополучия человека № 16.13.02.000.М.000112.09.11 от 06.09.2011 г. - бессрочно.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 xml:space="preserve">Имеется: заключение о соответствии объекта защиты обязательным требованиям ПБ № 19 от 31.08.2010 г., выдан ОГПН по </w:t>
      </w:r>
      <w:proofErr w:type="spellStart"/>
      <w:r w:rsidRPr="00425DC2">
        <w:rPr>
          <w:rFonts w:ascii="Times New Roman" w:hAnsi="Times New Roman" w:cs="Times New Roman"/>
        </w:rPr>
        <w:t>Сармановскому</w:t>
      </w:r>
      <w:proofErr w:type="spellEnd"/>
      <w:r w:rsidRPr="00425DC2">
        <w:rPr>
          <w:rFonts w:ascii="Times New Roman" w:hAnsi="Times New Roman" w:cs="Times New Roman"/>
        </w:rPr>
        <w:t xml:space="preserve">  району РТ. Срок действия - </w:t>
      </w:r>
      <w:proofErr w:type="gramStart"/>
      <w:r w:rsidRPr="00425DC2">
        <w:rPr>
          <w:rFonts w:ascii="Times New Roman" w:hAnsi="Times New Roman" w:cs="Times New Roman"/>
        </w:rPr>
        <w:t>бессрочное</w:t>
      </w:r>
      <w:proofErr w:type="gramEnd"/>
      <w:r w:rsidRPr="00425DC2">
        <w:rPr>
          <w:rFonts w:ascii="Times New Roman" w:hAnsi="Times New Roman" w:cs="Times New Roman"/>
        </w:rPr>
        <w:t>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Здание: двухэтажное, красный кирпич, кровля двускатная металлическая.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Проектная наполняемость:     420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Фактическая наполняемость: 72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Общая площадь здания: 2607,8 м²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Площадь на 1 человека: 27,16 м²/</w:t>
      </w:r>
      <w:proofErr w:type="spellStart"/>
      <w:r w:rsidRPr="00425DC2">
        <w:rPr>
          <w:rFonts w:ascii="Times New Roman" w:hAnsi="Times New Roman" w:cs="Times New Roman"/>
        </w:rPr>
        <w:t>уч</w:t>
      </w:r>
      <w:proofErr w:type="spellEnd"/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Работа в І смену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Кабинеты: перечень и оснащенность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1) математики - 50 %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2) русского языка 1 - 40 %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3) русского языка 2 - 50 %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4) татарского языка 1 - 40 %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5) татарского языка 2 - 30 %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6) татарского языка 3 - 30 %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7) истории - 30 %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8) информатики - 100 %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9) физики - 30 %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 xml:space="preserve">10)  биологии - 100%, </w:t>
      </w:r>
      <w:proofErr w:type="gramStart"/>
      <w:r w:rsidRPr="00425DC2">
        <w:rPr>
          <w:rFonts w:ascii="Times New Roman" w:hAnsi="Times New Roman" w:cs="Times New Roman"/>
        </w:rPr>
        <w:t xml:space="preserve">( </w:t>
      </w:r>
      <w:proofErr w:type="gramEnd"/>
      <w:r w:rsidRPr="00425DC2">
        <w:rPr>
          <w:rFonts w:ascii="Times New Roman" w:hAnsi="Times New Roman" w:cs="Times New Roman"/>
        </w:rPr>
        <w:t>химии - 20 %)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11) ОБЖ - 30 %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12) английского языка - 40 %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13) начального класса (1) - 50 %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14) начального класса (2) - 30 %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15) начального класса (3) - 40 %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16) начального класса (4) - 30 %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Мастерская: 145,4 м², оснащенность: 20 %.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Актовый зал.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Спортивный зал: площадь 162 м², оснащенность: 60 %.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Медицинского кабинета - нет.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Столовая: 74,2 м², число посадочных мест - 60.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Материально-техническая база.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 xml:space="preserve">За </w:t>
      </w:r>
      <w:proofErr w:type="gramStart"/>
      <w:r w:rsidRPr="00425DC2">
        <w:rPr>
          <w:rFonts w:ascii="Times New Roman" w:hAnsi="Times New Roman" w:cs="Times New Roman"/>
        </w:rPr>
        <w:t>последние</w:t>
      </w:r>
      <w:proofErr w:type="gramEnd"/>
      <w:r w:rsidRPr="00425DC2">
        <w:rPr>
          <w:rFonts w:ascii="Times New Roman" w:hAnsi="Times New Roman" w:cs="Times New Roman"/>
        </w:rPr>
        <w:t xml:space="preserve">  5 лет приобретены: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  <w:u w:val="single"/>
        </w:rPr>
      </w:pPr>
      <w:r w:rsidRPr="00425DC2">
        <w:rPr>
          <w:rFonts w:ascii="Times New Roman" w:hAnsi="Times New Roman" w:cs="Times New Roman"/>
          <w:u w:val="single"/>
        </w:rPr>
        <w:t>в учебные кабинеты: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- 1 кабинет биологии,1 кабинет начальных классов;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- 9 компьютеров,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- 20 ноутбуков,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lastRenderedPageBreak/>
        <w:t>- 4 интерактивные доски,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 xml:space="preserve"> 2 ДВД проигрывателя,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- 8 проекторов с экраном.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-цифровой фотоаппарат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  <w:u w:val="single"/>
        </w:rPr>
      </w:pPr>
      <w:r w:rsidRPr="00425DC2">
        <w:rPr>
          <w:rFonts w:ascii="Times New Roman" w:hAnsi="Times New Roman" w:cs="Times New Roman"/>
          <w:u w:val="single"/>
        </w:rPr>
        <w:t>в хозяйственный блок: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- 1 холодильник,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- 1 электрическая плита,</w:t>
      </w:r>
    </w:p>
    <w:p w:rsidR="003C30B4" w:rsidRPr="00425DC2" w:rsidRDefault="003C30B4" w:rsidP="003C30B4">
      <w:pPr>
        <w:jc w:val="both"/>
        <w:rPr>
          <w:rFonts w:ascii="Times New Roman" w:hAnsi="Times New Roman" w:cs="Times New Roman"/>
        </w:rPr>
      </w:pPr>
      <w:r w:rsidRPr="00425DC2">
        <w:rPr>
          <w:rFonts w:ascii="Times New Roman" w:hAnsi="Times New Roman" w:cs="Times New Roman"/>
        </w:rPr>
        <w:t>- 1 водонагреватель, 1 моечная ванна,</w:t>
      </w:r>
    </w:p>
    <w:p w:rsidR="003C30B4" w:rsidRPr="003C30B4" w:rsidRDefault="003C30B4" w:rsidP="003C30B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5DC2">
        <w:rPr>
          <w:rFonts w:ascii="Times New Roman" w:hAnsi="Times New Roman" w:cs="Times New Roman"/>
        </w:rPr>
        <w:t xml:space="preserve">- 3 котла </w:t>
      </w:r>
      <w:r w:rsidRPr="00425DC2">
        <w:rPr>
          <w:rFonts w:ascii="Times New Roman" w:hAnsi="Times New Roman" w:cs="Times New Roman"/>
          <w:lang w:val="en-US"/>
        </w:rPr>
        <w:t>RS</w:t>
      </w:r>
      <w:r w:rsidRPr="00425DC2">
        <w:rPr>
          <w:rFonts w:ascii="Times New Roman" w:hAnsi="Times New Roman" w:cs="Times New Roman"/>
        </w:rPr>
        <w:t xml:space="preserve"> - </w:t>
      </w:r>
      <w:r w:rsidRPr="00425DC2">
        <w:rPr>
          <w:rFonts w:ascii="Times New Roman" w:hAnsi="Times New Roman" w:cs="Times New Roman"/>
          <w:lang w:val="en-US"/>
        </w:rPr>
        <w:t>A</w:t>
      </w:r>
      <w:r w:rsidRPr="00425DC2">
        <w:rPr>
          <w:rFonts w:ascii="Times New Roman" w:hAnsi="Times New Roman" w:cs="Times New Roman"/>
        </w:rPr>
        <w:t xml:space="preserve"> 100, 3 насоса.</w:t>
      </w:r>
    </w:p>
    <w:sectPr w:rsidR="003C30B4" w:rsidRPr="003C30B4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0B4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0B4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2F48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B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30B4"/>
    <w:pPr>
      <w:spacing w:after="0" w:line="240" w:lineRule="auto"/>
    </w:pPr>
  </w:style>
  <w:style w:type="paragraph" w:styleId="a4">
    <w:name w:val="Body Text"/>
    <w:basedOn w:val="a"/>
    <w:link w:val="a5"/>
    <w:uiPriority w:val="99"/>
    <w:rsid w:val="003C30B4"/>
    <w:pPr>
      <w:shd w:val="clear" w:color="auto" w:fill="FFFFFF"/>
      <w:spacing w:after="720" w:line="240" w:lineRule="atLeast"/>
      <w:ind w:hanging="320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3C30B4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Company>MultiDVD Team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2017-10-22T14:37:00Z</dcterms:created>
  <dcterms:modified xsi:type="dcterms:W3CDTF">2017-10-22T14:39:00Z</dcterms:modified>
</cp:coreProperties>
</file>